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shua-14"/>
    <w:p>
      <w:pPr>
        <w:pStyle w:val="Heading1"/>
      </w:pPr>
      <w:r>
        <w:t xml:space="preserve">Homiletics Analysis: Joshua 14</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Joshua 14 records the formal commencement of the land distribution west of the Jordan among the nine-and-a-half tribes, followed by the singular narrative of Caleb’s claim to Hebron. The chapter opens with a procedural statement establishing the method of allocation — by lot, as Moses commanded through Mosaic instruction and divine direction — and situates this distribution within the Levitical exception (the Levites receive no territorial inheritance because the LORD Himself is their inheritance). The heart of the chapter, however, is Caleb’s appearance before Joshua with a personal petition. Caleb recounts the events of forty-five years earlier — the spy mission, his wholehearted faithfulness, Moses’ sworn promise — and presses his claim not as a legal maneuver but as an act of faith:</w:t>
      </w:r>
      <w:r>
        <w:t xml:space="preserve"> </w:t>
      </w:r>
      <w:r>
        <w:t xml:space="preserve">“I am still as strong today as the day Moses sent me; as my strength was then, so my strength is now, for war and for going out and coming in. Now give me this hill country of which the LORD spoke.”</w:t>
      </w:r>
      <w:r>
        <w:t xml:space="preserve"> </w:t>
      </w:r>
      <w:r>
        <w:t xml:space="preserve">The chapter closes with Joshua blessing Caleb and granting him Hebron — the very territory inhabited by the Anakim, the giants that had broken the other spies’ faith a generation before.</w:t>
      </w:r>
    </w:p>
    <w:p>
      <w:pPr>
        <w:pStyle w:val="BodyText"/>
      </w:pPr>
      <w:r>
        <w:rPr>
          <w:b/>
          <w:bCs/>
        </w:rPr>
        <w:t xml:space="preserve">This Text — Intent</w:t>
      </w:r>
    </w:p>
    <w:p>
      <w:pPr>
        <w:pStyle w:val="BodyText"/>
      </w:pPr>
      <w:r>
        <w:t xml:space="preserve">God is seeking to accomplish two interlocking things through this chapter. First, He is demonstrating that divine promises are not casualties of time, opposition, or human failure — forty-five years, wilderness wandering, and a generation’s death have not cancelled what He swore. Second, He is summoning readers to the quality of faith Caleb embodies: not a faith that waits passively for promises to arrive, but a faith that presses into them with full confidence that the One who spoke will deliver. The chapter confronts every reader who has grown tired of waiting, who has mistaken delay for denial, or who has allowed the apparent enormity of obstacles (the Anakim) to erode confidence in God’s word. Caleb, at eighty-five, stands as the refutation of that erosion — and his possession of Hebron is the evidence that wholehearted trust in God’s promises is never misplaced.</w:t>
      </w:r>
    </w:p>
    <w:p>
      <w:r>
        <w:pict>
          <v:rect style="width:0;height:1.5pt" o:hralign="center" o:hrstd="t" o:hr="t"/>
        </w:pict>
      </w:r>
    </w:p>
    <w:p>
      <w:pPr>
        <w:pStyle w:val="FirstParagraph"/>
      </w:pPr>
      <w:r>
        <w:rPr>
          <w:b/>
          <w:bCs/>
        </w:rPr>
        <w:t xml:space="preserve">Subject Sentence:</w:t>
      </w:r>
      <w:r>
        <w:t xml:space="preserve"> </w:t>
      </w:r>
      <w:r>
        <w:t xml:space="preserve">Caleb’s claim on Hebron — forty-five-year-old promise finally possessed by wholehearted faith.</w:t>
      </w:r>
    </w:p>
    <w:p>
      <w:r>
        <w:pict>
          <v:rect style="width:0;height:1.5pt" o:hralign="center" o:hrstd="t" o:hr="t"/>
        </w:pict>
      </w:r>
    </w:p>
    <w:p>
      <w:pPr>
        <w:pStyle w:val="FirstParagraph"/>
      </w:pPr>
      <w:r>
        <w:rPr>
          <w:b/>
          <w:bCs/>
        </w:rPr>
        <w:t xml:space="preserve">Primary Claim:</w:t>
      </w:r>
      <w:r>
        <w:t xml:space="preserve"> </w:t>
      </w:r>
      <w:r>
        <w:t xml:space="preserve">God keeps every promise He makes — regardless of how long the wait, how fierce the opposition, or how many others have abandoned the field — and He calls His people to press into those promises with the same wholehearted trust that marked Caleb’s life from Kadesh to Hebron.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Caleb’s</w:t>
      </w:r>
      <w:r>
        <w:rPr>
          <w:b/>
          <w:bCs/>
        </w:rPr>
        <w:t xml:space="preserve"> </w:t>
      </w:r>
      <w:r>
        <w:rPr>
          <w:b/>
          <w:bCs/>
        </w:rPr>
        <w:t xml:space="preserve">“Wholeheartedness”</w:t>
      </w:r>
    </w:p>
    <w:p>
      <w:pPr>
        <w:pStyle w:val="BodyText"/>
      </w:pPr>
      <w:r>
        <w:t xml:space="preserve">The repeated phrase</w:t>
      </w:r>
      <w:r>
        <w:t xml:space="preserve"> </w:t>
      </w:r>
      <w:r>
        <w:t xml:space="preserve">“he followed the LORD wholeheartedly”</w:t>
      </w:r>
      <w:r>
        <w:t xml:space="preserve"> </w:t>
      </w:r>
      <w:r>
        <w:t xml:space="preserve">(vv. 8, 9, 14) is the theological center of the chapter, and it generates genuine hermeneutical discussion. Wesleyan/Arminian readers have sometimes pressed this language toward a doctrine of entire sanctification or moral perfection — Caleb as a model of complete obedience achieved through consecrated effort. This reading must be qualified. The Hebrew</w:t>
      </w:r>
      <w:r>
        <w:t xml:space="preserve"> </w:t>
      </w:r>
      <w:r>
        <w:rPr>
          <w:i/>
          <w:iCs/>
        </w:rPr>
        <w:t xml:space="preserve">mālēʾ אַחַר יְהוָה</w:t>
      </w:r>
      <w:r>
        <w:t xml:space="preserve"> </w:t>
      </w:r>
      <w:r>
        <w:t xml:space="preserve">(</w:t>
      </w:r>
      <w:r>
        <w:t xml:space="preserve">“filled after the LORD,”</w:t>
      </w:r>
      <w:r>
        <w:t xml:space="preserve"> </w:t>
      </w:r>
      <w:r>
        <w:t xml:space="preserve">following fully) does not describe sinless perfection but undivided loyalty — the opposite of the half-hearted, fear-driven defection of the other ten spies. Caleb’s wholeheartedness is covenantal fidelity, not moral attainment. Reformed reading is preferred: Caleb trusted God’s word fully when others did not, and that trust — not superior moral performance — is what is being commended and rewarded.</w:t>
      </w:r>
    </w:p>
    <w:p>
      <w:pPr>
        <w:pStyle w:val="BodyText"/>
      </w:pPr>
      <w:r>
        <w:rPr>
          <w:b/>
          <w:bCs/>
        </w:rPr>
        <w:t xml:space="preserve">Caleb’s Tribal Identification</w:t>
      </w:r>
    </w:p>
    <w:p>
      <w:pPr>
        <w:pStyle w:val="BodyText"/>
      </w:pPr>
      <w:r>
        <w:t xml:space="preserve">A genuine historical complexity: Caleb is identified in Numbers 32:12 as a Kenizzite, suggesting non-Israelite ancestry. Some traditions have used this to argue Caleb represents a class of proselytes or attached peoples whose standing is always provisional. This reading should be refuted as load-bearing for this text. The narrative itself treats Caleb as fully belonging to the tribe of Judah (v. 6,</w:t>
      </w:r>
      <w:r>
        <w:t xml:space="preserve"> </w:t>
      </w:r>
      <w:r>
        <w:t xml:space="preserve">“the children of Judah”</w:t>
      </w:r>
      <w:r>
        <w:t xml:space="preserve">), and his inheritance is granted on precisely the same covenantal basis as any Israelite. The canonical point is precisely the opposite of provisionality: even one of non-native Israelite stock who follows the LORD wholeheartedly receives the full inheritance. This is canonical anticipation of Gentile inclusion in covenant blessing — not a marginalization of Caleb but a universalization of the promise.</w:t>
      </w:r>
    </w:p>
    <w:p>
      <w:pPr>
        <w:pStyle w:val="BodyText"/>
      </w:pPr>
      <w:r>
        <w:rPr>
          <w:b/>
          <w:bCs/>
        </w:rPr>
        <w:t xml:space="preserve">The Claim as Petition vs. Demand</w:t>
      </w:r>
    </w:p>
    <w:p>
      <w:pPr>
        <w:pStyle w:val="BodyText"/>
      </w:pPr>
      <w:r>
        <w:t xml:space="preserve">Some readers have treated Caleb’s approach to Joshua as an assertion of rights — a transactional demand based on Moses’ oath. This flattens the passage. Caleb’s speech is saturated with theological reference:</w:t>
      </w:r>
      <w:r>
        <w:t xml:space="preserve"> </w:t>
      </w:r>
      <w:r>
        <w:t xml:space="preserve">“the LORD spoke,”</w:t>
      </w:r>
      <w:r>
        <w:t xml:space="preserve"> </w:t>
      </w:r>
      <w:r>
        <w:t xml:space="preserve">“the LORD my God,”</w:t>
      </w:r>
      <w:r>
        <w:t xml:space="preserve"> </w:t>
      </w:r>
      <w:r>
        <w:t xml:space="preserve">“I wholly followed the LORD my God,”</w:t>
      </w:r>
      <w:r>
        <w:t xml:space="preserve"> </w:t>
      </w:r>
      <w:r>
        <w:t xml:space="preserve">“the LORD will be with me.”</w:t>
      </w:r>
      <w:r>
        <w:t xml:space="preserve"> </w:t>
      </w:r>
      <w:r>
        <w:t xml:space="preserve">His petition is anchored not in legal entitlement but in divine promise. He is not asserting a right before a court — he is expressing faith before a fellow covenant-member. The Reformed reading understands Caleb’s boldness not as presumption but as the natural posture of one who believes God’s word is reliable. This distinction matters enormously for application: the passage is not teaching assertiveness or self-advocacy but confident, forward-leaning faith in God’s spoken word.</w:t>
      </w:r>
    </w:p>
    <w:p>
      <w:pPr>
        <w:pStyle w:val="BodyText"/>
      </w:pPr>
      <w:r>
        <w:rPr>
          <w:b/>
          <w:bCs/>
        </w:rPr>
        <w:t xml:space="preserve">The</w:t>
      </w:r>
      <w:r>
        <w:rPr>
          <w:b/>
          <w:bCs/>
        </w:rPr>
        <w:t xml:space="preserve"> </w:t>
      </w:r>
      <w:r>
        <w:rPr>
          <w:b/>
          <w:bCs/>
        </w:rPr>
        <w:t xml:space="preserve">“Anakim”</w:t>
      </w:r>
      <w:r>
        <w:rPr>
          <w:b/>
          <w:bCs/>
        </w:rPr>
        <w:t xml:space="preserve"> </w:t>
      </w:r>
      <w:r>
        <w:rPr>
          <w:b/>
          <w:bCs/>
        </w:rPr>
        <w:t xml:space="preserve">Detail</w:t>
      </w:r>
    </w:p>
    <w:p>
      <w:pPr>
        <w:pStyle w:val="BodyText"/>
      </w:pPr>
      <w:r>
        <w:t xml:space="preserve">The mention of the Anakim — the giants whose report had terrified the other spies (Numbers 13:33) — is not incidental. Dispensational readings sometimes read the conquest of Anakim-territory primarily through a prophetic-literal lens (the giants as a specific class of Nephilim-related beings requiring complete extermination for redemptive-historical reasons). This reading is worth acknowledging insofar as the Anakim’s presence is genuinely significant and not merely symbolic. However, for homiletical purposes the text’s own emphasis falls on the contrast between the fear the Anakim had produced forty-five years earlier and Caleb’s continued willingness — at eighty-five — to take them on. The Anakim are narrative evidence of the magnitude of Caleb’s faith, not primarily a prophetic category. The Reformed reading holds both: historical specificity and typological-applicational force.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Numbers 13–14</w:t>
      </w:r>
      <w:r>
        <w:t xml:space="preserve"> </w:t>
      </w:r>
      <w:r>
        <w:t xml:space="preserve">— The original spy mission and its aftermath; establishes the forty-five-year backstory, Caleb’s wholehearted dissent, Moses’ oath, and the generational consequence of faithlessness. Without this, Joshua 14 has no narrative weight.</w:t>
      </w:r>
    </w:p>
    <w:p>
      <w:pPr>
        <w:numPr>
          <w:ilvl w:val="0"/>
          <w:numId w:val="1001"/>
        </w:numPr>
      </w:pPr>
      <w:r>
        <w:rPr>
          <w:b/>
          <w:bCs/>
        </w:rPr>
        <w:t xml:space="preserve">Deuteronomy 1:34–36</w:t>
      </w:r>
      <w:r>
        <w:t xml:space="preserve"> </w:t>
      </w:r>
      <w:r>
        <w:t xml:space="preserve">— Moses recalls the LORD’s oath to Caleb:</w:t>
      </w:r>
      <w:r>
        <w:t xml:space="preserve"> </w:t>
      </w:r>
      <w:r>
        <w:t xml:space="preserve">“the land on which your feet have trodden shall be an inheritance for you and your children forever, because you have wholly followed the LORD.”</w:t>
      </w:r>
      <w:r>
        <w:t xml:space="preserve"> </w:t>
      </w:r>
      <w:r>
        <w:t xml:space="preserve">The divine oath sworn here is the promise Joshua 14 fulfills — God’s word traverses forty years of wilderness without losing a syllable.</w:t>
      </w:r>
    </w:p>
    <w:p>
      <w:pPr>
        <w:numPr>
          <w:ilvl w:val="0"/>
          <w:numId w:val="1001"/>
        </w:numPr>
      </w:pPr>
      <w:r>
        <w:rPr>
          <w:b/>
          <w:bCs/>
        </w:rPr>
        <w:t xml:space="preserve">Hebrews 11:1, 6</w:t>
      </w:r>
      <w:r>
        <w:t xml:space="preserve"> </w:t>
      </w:r>
      <w:r>
        <w:t xml:space="preserve">—</w:t>
      </w:r>
      <w:r>
        <w:t xml:space="preserve"> </w:t>
      </w:r>
      <w:r>
        <w:t xml:space="preserve">“Faith is the assurance of things hoped for, the conviction of things not seen… without faith it is impossible to please God.”</w:t>
      </w:r>
      <w:r>
        <w:t xml:space="preserve"> </w:t>
      </w:r>
      <w:r>
        <w:t xml:space="preserve">Caleb belongs in the logic of Hebrews 11 even if not named there. His story is precisely</w:t>
      </w:r>
      <w:r>
        <w:t xml:space="preserve"> </w:t>
      </w:r>
      <w:r>
        <w:t xml:space="preserve">“the assurance of things hoped for”</w:t>
      </w:r>
      <w:r>
        <w:t xml:space="preserve"> </w:t>
      </w:r>
      <w:r>
        <w:t xml:space="preserve">— a man living fully into a promise not yet materially received.</w:t>
      </w:r>
    </w:p>
    <w:p>
      <w:pPr>
        <w:numPr>
          <w:ilvl w:val="0"/>
          <w:numId w:val="1001"/>
        </w:numPr>
      </w:pPr>
      <w:r>
        <w:rPr>
          <w:b/>
          <w:bCs/>
        </w:rPr>
        <w:t xml:space="preserve">Romans 4:18–21</w:t>
      </w:r>
      <w:r>
        <w:t xml:space="preserve"> </w:t>
      </w:r>
      <w:r>
        <w:t xml:space="preserve">— Abraham</w:t>
      </w:r>
      <w:r>
        <w:t xml:space="preserve"> </w:t>
      </w:r>
      <w:r>
        <w:t xml:space="preserve">“in hope believed against hope… No unbelief made him waver concerning the promise of God, but he grew strong in his faith as he gave glory to God, fully convinced that God was able to do what he had promised.”</w:t>
      </w:r>
      <w:r>
        <w:t xml:space="preserve"> </w:t>
      </w:r>
      <w:r>
        <w:t xml:space="preserve">The Abrahamic parallel to Caleb’s faith is exact: old age, long delay, an impossible obstacle, and faith that does not contract but expands. Both Abraham and Caleb demonstrate that God’s promises are not weakened by the passage of time.</w:t>
      </w:r>
    </w:p>
    <w:p>
      <w:pPr>
        <w:numPr>
          <w:ilvl w:val="0"/>
          <w:numId w:val="1001"/>
        </w:numPr>
      </w:pPr>
      <w:r>
        <w:rPr>
          <w:b/>
          <w:bCs/>
        </w:rPr>
        <w:t xml:space="preserve">2 Corinthians 1:20</w:t>
      </w:r>
      <w:r>
        <w:t xml:space="preserve"> </w:t>
      </w:r>
      <w:r>
        <w:t xml:space="preserve">—</w:t>
      </w:r>
      <w:r>
        <w:t xml:space="preserve"> </w:t>
      </w:r>
      <w:r>
        <w:t xml:space="preserve">“For all the promises of God find their Yes in him.”</w:t>
      </w:r>
      <w:r>
        <w:t xml:space="preserve"> </w:t>
      </w:r>
      <w:r>
        <w:t xml:space="preserve">The ultimate canonical anchor: Caleb’s experience of a kept promise is a temporal, covenant-historical instance of what is universally and finally true in Christ. Every divine promise, including the</w:t>
      </w:r>
      <w:r>
        <w:t xml:space="preserve"> </w:t>
      </w:r>
      <w:r>
        <w:t xml:space="preserve">“inheritance”</w:t>
      </w:r>
      <w:r>
        <w:t xml:space="preserve"> </w:t>
      </w:r>
      <w:r>
        <w:t xml:space="preserve">language threaded through the land theology of Joshua, reaches its definitive fulfillment in the one whose resurrection is the first installment of the new creation inheritance.</w:t>
      </w:r>
    </w:p>
    <w:p>
      <w:r>
        <w:pict>
          <v:rect style="width:0;height:1.5pt" o:hralign="center" o:hrstd="t" o:hr="t"/>
        </w:pict>
      </w:r>
    </w:p>
    <w:p>
      <w:pPr>
        <w:pStyle w:val="FirstParagraph"/>
      </w:pPr>
      <w:r>
        <w:rPr>
          <w:b/>
          <w:bCs/>
        </w:rPr>
        <w:t xml:space="preserve">Aim:</w:t>
      </w:r>
      <w:r>
        <w:t xml:space="preserve"> </w:t>
      </w:r>
      <w:r>
        <w:t xml:space="preserve">To demonstrate from Caleb’s life and claim that God’s promises do not expire with time or wither under opposition — and to summon the reader to the wholehearted, forward-pressing trust that takes God at His word all the way to possession.</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Land west of Jordan to be distributed to nine-and-a-half tribes by lot, as the LORD commanded through Moses</w:t>
            </w:r>
          </w:p>
        </w:tc>
        <w:tc>
          <w:tcPr/>
          <w:p>
            <w:pPr>
              <w:pStyle w:val="Compact"/>
            </w:pPr>
            <w:r>
              <w:t xml:space="preserve">Establishes the covenantal, divinely ordered nature of the distribution — not human preference or military conquest-rights</w:t>
            </w:r>
          </w:p>
        </w:tc>
      </w:tr>
      <w:tr>
        <w:tc>
          <w:tcPr/>
          <w:p>
            <w:pPr>
              <w:pStyle w:val="Compact"/>
            </w:pPr>
            <w:r>
              <w:t xml:space="preserve">3–4</w:t>
            </w:r>
          </w:p>
        </w:tc>
        <w:tc>
          <w:tcPr/>
          <w:p>
            <w:pPr>
              <w:pStyle w:val="Compact"/>
            </w:pPr>
            <w:r>
              <w:t xml:space="preserve">Reminder: the two-and-a-half tribes already settled east of Jordan; Levites receive cities and pasturelands, not a territorial portion</w:t>
            </w:r>
          </w:p>
        </w:tc>
        <w:tc>
          <w:tcPr/>
          <w:p>
            <w:pPr>
              <w:pStyle w:val="Compact"/>
            </w:pPr>
            <w:r>
              <w:t xml:space="preserve">The Levites’ exception underscores that the LORD Himself is an inheritance — introducing the theme of what</w:t>
            </w:r>
            <w:r>
              <w:t xml:space="preserve"> </w:t>
            </w:r>
            <w:r>
              <w:t xml:space="preserve">“inheritance”</w:t>
            </w:r>
            <w:r>
              <w:t xml:space="preserve"> </w:t>
            </w:r>
            <w:r>
              <w:t xml:space="preserve">ultimately means</w:t>
            </w:r>
          </w:p>
        </w:tc>
      </w:tr>
      <w:tr>
        <w:tc>
          <w:tcPr/>
          <w:p>
            <w:pPr>
              <w:pStyle w:val="Compact"/>
            </w:pPr>
            <w:r>
              <w:t xml:space="preserve">5</w:t>
            </w:r>
          </w:p>
        </w:tc>
        <w:tc>
          <w:tcPr/>
          <w:p>
            <w:pPr>
              <w:pStyle w:val="Compact"/>
            </w:pPr>
            <w:r>
              <w:t xml:space="preserve">Israel did as the LORD commanded Moses</w:t>
            </w:r>
          </w:p>
        </w:tc>
        <w:tc>
          <w:tcPr/>
          <w:p>
            <w:pPr>
              <w:pStyle w:val="Compact"/>
            </w:pPr>
            <w:r>
              <w:t xml:space="preserve">Brief summary statement of obedience; frames the distribution as covenant fulfillment</w:t>
            </w:r>
          </w:p>
        </w:tc>
      </w:tr>
      <w:tr>
        <w:tc>
          <w:tcPr/>
          <w:p>
            <w:pPr>
              <w:pStyle w:val="Compact"/>
            </w:pPr>
            <w:r>
              <w:t xml:space="preserve">6</w:t>
            </w:r>
          </w:p>
        </w:tc>
        <w:tc>
          <w:tcPr/>
          <w:p>
            <w:pPr>
              <w:pStyle w:val="Compact"/>
            </w:pPr>
            <w:r>
              <w:t xml:space="preserve">Children of Judah approach Joshua at Gilgal; Caleb son of Jephunneh the Kenizzite speaks</w:t>
            </w:r>
          </w:p>
        </w:tc>
        <w:tc>
          <w:tcPr/>
          <w:p>
            <w:pPr>
              <w:pStyle w:val="Compact"/>
            </w:pPr>
            <w:r>
              <w:t xml:space="preserve">Gilgal is Israel’s base camp and the site of covenant renewal; Caleb’s Kenizzite identification is noted without disqualification</w:t>
            </w:r>
          </w:p>
        </w:tc>
      </w:tr>
      <w:tr>
        <w:tc>
          <w:tcPr/>
          <w:p>
            <w:pPr>
              <w:pStyle w:val="Compact"/>
            </w:pPr>
            <w:r>
              <w:t xml:space="preserve">7–8</w:t>
            </w:r>
          </w:p>
        </w:tc>
        <w:tc>
          <w:tcPr/>
          <w:p>
            <w:pPr>
              <w:pStyle w:val="Compact"/>
            </w:pPr>
            <w:r>
              <w:t xml:space="preserve">Caleb recounts the spy mission: he was forty years old, he reported faithfully, his companions discouraged the people, but he</w:t>
            </w:r>
            <w:r>
              <w:t xml:space="preserve"> </w:t>
            </w:r>
            <w:r>
              <w:t xml:space="preserve">“wholly followed the LORD my God”</w:t>
            </w:r>
          </w:p>
        </w:tc>
        <w:tc>
          <w:tcPr/>
          <w:p>
            <w:pPr>
              <w:pStyle w:val="Compact"/>
            </w:pPr>
            <w:r>
              <w:t xml:space="preserve">First of three occurrences of the wholeheartedness formula; Caleb’s testimony is self-aware and theologically grounded, not self-promotional</w:t>
            </w:r>
          </w:p>
        </w:tc>
      </w:tr>
      <w:tr>
        <w:tc>
          <w:tcPr/>
          <w:p>
            <w:pPr>
              <w:pStyle w:val="Compact"/>
            </w:pPr>
            <w:r>
              <w:t xml:space="preserve">9</w:t>
            </w:r>
          </w:p>
        </w:tc>
        <w:tc>
          <w:tcPr/>
          <w:p>
            <w:pPr>
              <w:pStyle w:val="Compact"/>
            </w:pPr>
            <w:r>
              <w:t xml:space="preserve">Moses’ oath:</w:t>
            </w:r>
            <w:r>
              <w:t xml:space="preserve"> </w:t>
            </w:r>
            <w:r>
              <w:t xml:space="preserve">“Surely the land on which your foot has trodden shall be your inheritance and your children’s forever, because you have wholly followed the LORD my God”</w:t>
            </w:r>
          </w:p>
        </w:tc>
        <w:tc>
          <w:tcPr/>
          <w:p>
            <w:pPr>
              <w:pStyle w:val="Compact"/>
            </w:pPr>
            <w:r>
              <w:t xml:space="preserve">The divine promise, spoken through Moses, is the legal and theological basis of the claim — Caleb is not inventing an entitlement but pressing an established oath</w:t>
            </w:r>
          </w:p>
        </w:tc>
      </w:tr>
      <w:tr>
        <w:tc>
          <w:tcPr/>
          <w:p>
            <w:pPr>
              <w:pStyle w:val="Compact"/>
            </w:pPr>
            <w:r>
              <w:t xml:space="preserve">10</w:t>
            </w:r>
          </w:p>
        </w:tc>
        <w:tc>
          <w:tcPr/>
          <w:p>
            <w:pPr>
              <w:pStyle w:val="Compact"/>
            </w:pPr>
            <w:r>
              <w:t xml:space="preserve">“The LORD has kept me alive… forty-five years”</w:t>
            </w:r>
            <w:r>
              <w:t xml:space="preserve">; Caleb is now eighty-five</w:t>
            </w:r>
          </w:p>
        </w:tc>
        <w:tc>
          <w:tcPr/>
          <w:p>
            <w:pPr>
              <w:pStyle w:val="Compact"/>
            </w:pPr>
            <w:r>
              <w:t xml:space="preserve">The gap between promise and possession: forty-five years. God’s faithfulness is measured across that entire interval — the promise did not expire</w:t>
            </w:r>
          </w:p>
        </w:tc>
      </w:tr>
      <w:tr>
        <w:tc>
          <w:tcPr/>
          <w:p>
            <w:pPr>
              <w:pStyle w:val="Compact"/>
            </w:pPr>
            <w:r>
              <w:t xml:space="preserve">11</w:t>
            </w:r>
          </w:p>
        </w:tc>
        <w:tc>
          <w:tcPr/>
          <w:p>
            <w:pPr>
              <w:pStyle w:val="Compact"/>
            </w:pPr>
            <w:r>
              <w:t xml:space="preserve">“I am still as strong today as the day Moses sent me”</w:t>
            </w:r>
            <w:r>
              <w:t xml:space="preserve"> </w:t>
            </w:r>
            <w:r>
              <w:t xml:space="preserve">— for war and for going out and coming in</w:t>
            </w:r>
          </w:p>
        </w:tc>
        <w:tc>
          <w:tcPr/>
          <w:p>
            <w:pPr>
              <w:pStyle w:val="Compact"/>
            </w:pPr>
            <w:r>
              <w:t xml:space="preserve">Remarkable declaration: not resignation to old age, not nostalgia, but present-tense vitality claimed as evidence for present-tense faith</w:t>
            </w:r>
          </w:p>
        </w:tc>
      </w:tr>
      <w:tr>
        <w:tc>
          <w:tcPr/>
          <w:p>
            <w:pPr>
              <w:pStyle w:val="Compact"/>
            </w:pPr>
            <w:r>
              <w:t xml:space="preserve">12a</w:t>
            </w:r>
          </w:p>
        </w:tc>
        <w:tc>
          <w:tcPr/>
          <w:p>
            <w:pPr>
              <w:pStyle w:val="Compact"/>
            </w:pPr>
            <w:r>
              <w:t xml:space="preserve">“Now therefore, give me this mountain”</w:t>
            </w:r>
          </w:p>
        </w:tc>
        <w:tc>
          <w:tcPr/>
          <w:p>
            <w:pPr>
              <w:pStyle w:val="Compact"/>
            </w:pPr>
            <w:r>
              <w:t xml:space="preserve">The bold petition — the Anakim territory, the very region that had broken the other spies’ courage</w:t>
            </w:r>
          </w:p>
        </w:tc>
      </w:tr>
      <w:tr>
        <w:tc>
          <w:tcPr/>
          <w:p>
            <w:pPr>
              <w:pStyle w:val="Compact"/>
            </w:pPr>
            <w:r>
              <w:t xml:space="preserve">12b</w:t>
            </w:r>
          </w:p>
        </w:tc>
        <w:tc>
          <w:tcPr/>
          <w:p>
            <w:pPr>
              <w:pStyle w:val="Compact"/>
            </w:pPr>
            <w:r>
              <w:t xml:space="preserve">“If the LORD is with me, I shall be able to drive them out as the LORD said”</w:t>
            </w:r>
          </w:p>
        </w:tc>
        <w:tc>
          <w:tcPr/>
          <w:p>
            <w:pPr>
              <w:pStyle w:val="Compact"/>
            </w:pPr>
            <w:r>
              <w:t xml:space="preserve">The petition is theologically conditioned:</w:t>
            </w:r>
            <w:r>
              <w:t xml:space="preserve"> </w:t>
            </w:r>
            <w:r>
              <w:t xml:space="preserve">“if the LORD is with me”</w:t>
            </w:r>
            <w:r>
              <w:t xml:space="preserve"> </w:t>
            </w:r>
            <w:r>
              <w:t xml:space="preserve">— Caleb does not presume on his own strength but on the divine promise accompanying him</w:t>
            </w:r>
          </w:p>
        </w:tc>
      </w:tr>
      <w:tr>
        <w:tc>
          <w:tcPr/>
          <w:p>
            <w:pPr>
              <w:pStyle w:val="Compact"/>
            </w:pPr>
            <w:r>
              <w:t xml:space="preserve">13</w:t>
            </w:r>
          </w:p>
        </w:tc>
        <w:tc>
          <w:tcPr/>
          <w:p>
            <w:pPr>
              <w:pStyle w:val="Compact"/>
            </w:pPr>
            <w:r>
              <w:t xml:space="preserve">Joshua blesses Caleb and gives him Hebron as his inheritance</w:t>
            </w:r>
          </w:p>
        </w:tc>
        <w:tc>
          <w:tcPr/>
          <w:p>
            <w:pPr>
              <w:pStyle w:val="Compact"/>
            </w:pPr>
            <w:r>
              <w:t xml:space="preserve">The blessing precedes and accompanies the grant — Joshua as mediator of covenant fulfillment</w:t>
            </w:r>
          </w:p>
        </w:tc>
      </w:tr>
      <w:tr>
        <w:tc>
          <w:tcPr/>
          <w:p>
            <w:pPr>
              <w:pStyle w:val="Compact"/>
            </w:pPr>
            <w:r>
              <w:t xml:space="preserve">14</w:t>
            </w:r>
          </w:p>
        </w:tc>
        <w:tc>
          <w:tcPr/>
          <w:p>
            <w:pPr>
              <w:pStyle w:val="Compact"/>
            </w:pPr>
            <w:r>
              <w:t xml:space="preserve">“Hebron therefore became the inheritance of Caleb… because he wholly followed the LORD God of Israel”</w:t>
            </w:r>
          </w:p>
        </w:tc>
        <w:tc>
          <w:tcPr/>
          <w:p>
            <w:pPr>
              <w:pStyle w:val="Compact"/>
            </w:pPr>
            <w:r>
              <w:t xml:space="preserve">Third occurrence of the wholeheartedness formula — the editorial climax. The reason for the possession is made explicit: not military prowess, not seniority, but wholehearted following of the LORD</w:t>
            </w:r>
          </w:p>
        </w:tc>
      </w:tr>
      <w:tr>
        <w:tc>
          <w:tcPr/>
          <w:p>
            <w:pPr>
              <w:pStyle w:val="Compact"/>
            </w:pPr>
            <w:r>
              <w:t xml:space="preserve">15</w:t>
            </w:r>
          </w:p>
        </w:tc>
        <w:tc>
          <w:tcPr/>
          <w:p>
            <w:pPr>
              <w:pStyle w:val="Compact"/>
            </w:pPr>
            <w:r>
              <w:t xml:space="preserve">Hebron’s former name was Kiriath Arba (</w:t>
            </w:r>
            <w:r>
              <w:t xml:space="preserve">“city of Arba”</w:t>
            </w:r>
            <w:r>
              <w:t xml:space="preserve">), named after the greatest man among the Anakim; the land had rest from war</w:t>
            </w:r>
          </w:p>
        </w:tc>
        <w:tc>
          <w:tcPr/>
          <w:p>
            <w:pPr>
              <w:pStyle w:val="Compact"/>
            </w:pPr>
            <w:r>
              <w:t xml:space="preserve">The closing note: Hebron, named for the greatest of the Anakim, is now Caleb’s. The symbol of maximum human opposition has become the inheritance of wholehearted faith</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Distribution Established — Covenantal Order and Levitical Exception</w:t>
            </w:r>
          </w:p>
        </w:tc>
      </w:tr>
      <w:tr>
        <w:tc>
          <w:tcPr/>
          <w:p>
            <w:pPr>
              <w:pStyle w:val="Compact"/>
            </w:pPr>
            <w:r>
              <w:t xml:space="preserve">2</w:t>
            </w:r>
          </w:p>
        </w:tc>
        <w:tc>
          <w:tcPr/>
          <w:p>
            <w:pPr>
              <w:pStyle w:val="Compact"/>
            </w:pPr>
            <w:r>
              <w:t xml:space="preserve">6–9</w:t>
            </w:r>
          </w:p>
        </w:tc>
        <w:tc>
          <w:tcPr/>
          <w:p>
            <w:pPr>
              <w:pStyle w:val="Compact"/>
            </w:pPr>
            <w:r>
              <w:t xml:space="preserve">Caleb’s Testimony — The Promise Recalled and the Faithfulness Confessed</w:t>
            </w:r>
          </w:p>
        </w:tc>
      </w:tr>
      <w:tr>
        <w:tc>
          <w:tcPr/>
          <w:p>
            <w:pPr>
              <w:pStyle w:val="Compact"/>
            </w:pPr>
            <w:r>
              <w:t xml:space="preserve">3</w:t>
            </w:r>
          </w:p>
        </w:tc>
        <w:tc>
          <w:tcPr/>
          <w:p>
            <w:pPr>
              <w:pStyle w:val="Compact"/>
            </w:pPr>
            <w:r>
              <w:t xml:space="preserve">10–12</w:t>
            </w:r>
          </w:p>
        </w:tc>
        <w:tc>
          <w:tcPr/>
          <w:p>
            <w:pPr>
              <w:pStyle w:val="Compact"/>
            </w:pPr>
            <w:r>
              <w:t xml:space="preserve">Caleb’s Petition — Forty-Five Years Later, the Bold Request</w:t>
            </w:r>
          </w:p>
        </w:tc>
      </w:tr>
      <w:tr>
        <w:tc>
          <w:tcPr/>
          <w:p>
            <w:pPr>
              <w:pStyle w:val="Compact"/>
            </w:pPr>
            <w:r>
              <w:t xml:space="preserve">4</w:t>
            </w:r>
          </w:p>
        </w:tc>
        <w:tc>
          <w:tcPr/>
          <w:p>
            <w:pPr>
              <w:pStyle w:val="Compact"/>
            </w:pPr>
            <w:r>
              <w:t xml:space="preserve">13–15</w:t>
            </w:r>
          </w:p>
        </w:tc>
        <w:tc>
          <w:tcPr/>
          <w:p>
            <w:pPr>
              <w:pStyle w:val="Compact"/>
            </w:pPr>
            <w:r>
              <w:t xml:space="preserve">The Grant and Its Ground — Joshua’s Blessing, Hebron Possessed, Wholeheartedness Vindicated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Caleb’s claim on Hebron — forty-five-year-old promise finally possessed by wholehearted faith.</w:t>
      </w:r>
    </w:p>
    <w:p>
      <w:pPr>
        <w:pStyle w:val="BodyText"/>
      </w:pPr>
      <w:r>
        <w:rPr>
          <w:b/>
          <w:bCs/>
        </w:rPr>
        <w:t xml:space="preserve">Primary Claim:</w:t>
      </w:r>
      <w:r>
        <w:t xml:space="preserve"> </w:t>
      </w:r>
      <w:r>
        <w:t xml:space="preserve">God keeps every promise He makes — regardless of how long the wait, how fierce the opposition, or how many others have abandoned the field — and He calls His people to press into those promises with the same wholehearted trust that marked Caleb’s life from Kadesh to Hebron.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Reframe the waiting period as part of the promise, not a failure of it.</w:t>
      </w:r>
      <w:r>
        <w:t xml:space="preserve"> </w:t>
      </w:r>
      <w:r>
        <w:rPr>
          <w:i/>
          <w:iCs/>
        </w:rPr>
        <w:t xml:space="preserve">(Mind/Belief)</w:t>
      </w:r>
      <w:r>
        <w:t xml:space="preserve"> </w:t>
      </w:r>
      <w:r>
        <w:t xml:space="preserve">Caleb waited forty-five years between the oath sworn through Moses and the moment he held Hebron. At no point does the text suggest the promise was delayed or diminished — forty-five years of wilderness, war, and watching a generation die, and the promise emerged on the other side without a word missing. The reader who is in the middle of a long wait — a marriage promise, a prodigal child, a vocational calling, a health petition — needs to understand that God’s calendar is not constructed the way ours is. Delay is not denial. The promise is not weakening with time. You are not reading an expiration date where there is none.</w:t>
      </w:r>
    </w:p>
    <w:p>
      <w:pPr>
        <w:pStyle w:val="BodyText"/>
      </w:pPr>
      <w:r>
        <w:rPr>
          <w:b/>
          <w:bCs/>
        </w:rPr>
        <w:t xml:space="preserve">2. Examine where your faith has contracted in the face of</w:t>
      </w:r>
      <w:r>
        <w:rPr>
          <w:b/>
          <w:bCs/>
        </w:rPr>
        <w:t xml:space="preserve"> </w:t>
      </w:r>
      <w:r>
        <w:rPr>
          <w:b/>
          <w:bCs/>
        </w:rPr>
        <w:t xml:space="preserve">“Anakim.”</w:t>
      </w:r>
      <w:r>
        <w:t xml:space="preserve"> </w:t>
      </w:r>
      <w:r>
        <w:rPr>
          <w:i/>
          <w:iCs/>
        </w:rPr>
        <w:t xml:space="preserve">(Affections/Worship)</w:t>
      </w:r>
      <w:r>
        <w:t xml:space="preserve"> </w:t>
      </w:r>
      <w:r>
        <w:t xml:space="preserve">The ten spies were not faithless men in an abstract sense — they became faithless men in the specific presence of Anakim. Something about the size of the obstacle converted their theology into fear. Every reader has Anakim: the obstacle that, when seen clearly, begins to feel larger than the God who made the promise. Spend time before God identifying what your Anakim actually are — not in the abstract, but by name. Then bring Caleb’s petition alongside them:</w:t>
      </w:r>
      <w:r>
        <w:t xml:space="preserve"> </w:t>
      </w:r>
      <w:r>
        <w:t xml:space="preserve">“Give me this mountain, for the LORD will be with me.”</w:t>
      </w:r>
      <w:r>
        <w:t xml:space="preserve"> </w:t>
      </w:r>
      <w:r>
        <w:t xml:space="preserve">The obstacle does not determine the outcome; the promise does. Worship is what reorients our vision from the size of the Anakim to the reliability of the One who speaks.</w:t>
      </w:r>
    </w:p>
    <w:p>
      <w:pPr>
        <w:pStyle w:val="BodyText"/>
      </w:pPr>
      <w:r>
        <w:rPr>
          <w:b/>
          <w:bCs/>
        </w:rPr>
        <w:t xml:space="preserve">3. Stop waiting for the conditions to feel favorable before pressing into what God has promised.</w:t>
      </w:r>
      <w:r>
        <w:t xml:space="preserve"> </w:t>
      </w:r>
      <w:r>
        <w:rPr>
          <w:i/>
          <w:iCs/>
        </w:rPr>
        <w:t xml:space="preserve">(Will/Behavior)</w:t>
      </w:r>
      <w:r>
        <w:t xml:space="preserve"> </w:t>
      </w:r>
      <w:r>
        <w:t xml:space="preserve">Caleb was eighty-five. The Anakim were still in the hill country. The conditions were, by any measurable standard, worse than they had been forty-five years earlier. He asked for the mountain anyway. There is a concrete action the reader has been postponing — a step of obedience, a commitment, a surrender, a pursuit of what God has clearly called them to — while waiting for conditions that feel manageable. Identify that postponed step this week. Press into it not because the conditions are favorable but because the One who called you is faithful. Caleb did not wait for the Anakim to leave; he went in trusting the LORD to drive them out.</w:t>
      </w:r>
    </w:p>
    <w:p>
      <w:pPr>
        <w:pStyle w:val="BodyText"/>
      </w:pPr>
      <w:r>
        <w:rPr>
          <w:b/>
          <w:bCs/>
        </w:rPr>
        <w:t xml:space="preserve">4. Let the character of God — not the track record of circumstances — be the ground of your confidence.</w:t>
      </w:r>
      <w:r>
        <w:t xml:space="preserve"> </w:t>
      </w:r>
      <w:r>
        <w:rPr>
          <w:i/>
          <w:iCs/>
        </w:rPr>
        <w:t xml:space="preserve">(Mind/Belief)</w:t>
      </w:r>
      <w:r>
        <w:t xml:space="preserve"> </w:t>
      </w:r>
      <w:r>
        <w:t xml:space="preserve">Caleb’s petition is not grounded in how things have been going. He has spent forty-five years in the wilderness watching his peers die in judgment. By circumstances alone, he has every reason to doubt. His confidence is not in a positive trajectory — it is in</w:t>
      </w:r>
      <w:r>
        <w:t xml:space="preserve"> </w:t>
      </w:r>
      <w:r>
        <w:t xml:space="preserve">“the LORD my God”</w:t>
      </w:r>
      <w:r>
        <w:t xml:space="preserve"> </w:t>
      </w:r>
      <w:r>
        <w:t xml:space="preserve">(v. 8),</w:t>
      </w:r>
      <w:r>
        <w:t xml:space="preserve"> </w:t>
      </w:r>
      <w:r>
        <w:t xml:space="preserve">“as the LORD said”</w:t>
      </w:r>
      <w:r>
        <w:t xml:space="preserve"> </w:t>
      </w:r>
      <w:r>
        <w:t xml:space="preserve">(v. 12),</w:t>
      </w:r>
      <w:r>
        <w:t xml:space="preserve"> </w:t>
      </w:r>
      <w:r>
        <w:t xml:space="preserve">“the LORD God of Israel”</w:t>
      </w:r>
      <w:r>
        <w:t xml:space="preserve"> </w:t>
      </w:r>
      <w:r>
        <w:t xml:space="preserve">(v. 14). The name of God appears in almost every sentence of his speech. This is intentional: Caleb’s faith is anchored to who God is, not to how things have looked. The reader who measures the likelihood of God’s faithfulness by the smoothness of their recent experience has anchored their faith to the wrong thing. Anchor it to His name.</w:t>
      </w:r>
    </w:p>
    <w:p>
      <w:pPr>
        <w:pStyle w:val="BodyText"/>
      </w:pPr>
      <w:r>
        <w:rPr>
          <w:b/>
          <w:bCs/>
        </w:rPr>
        <w:t xml:space="preserve">5. Take your specific promises and specific needs before God with Caleb’s directness.</w:t>
      </w:r>
      <w:r>
        <w:t xml:space="preserve"> </w:t>
      </w:r>
      <w:r>
        <w:rPr>
          <w:i/>
          <w:iCs/>
        </w:rPr>
        <w:t xml:space="preserve">(Will/Behavior)</w:t>
      </w:r>
      <w:r>
        <w:t xml:space="preserve"> </w:t>
      </w:r>
      <w:r>
        <w:t xml:space="preserve">Caleb does not approach Joshua with vague spiritual aspiration. He says:</w:t>
      </w:r>
      <w:r>
        <w:t xml:space="preserve"> </w:t>
      </w:r>
      <w:r>
        <w:rPr>
          <w:i/>
          <w:iCs/>
        </w:rPr>
        <w:t xml:space="preserve">give me this mountain, this specific territory, these specific enemies, now.</w:t>
      </w:r>
      <w:r>
        <w:t xml:space="preserve"> </w:t>
      </w:r>
      <w:r>
        <w:t xml:space="preserve">There is a precision and urgency to his request that the reader is invited to imitate in prayer. Many believers relate to God in a perpetually abstract register —</w:t>
      </w:r>
      <w:r>
        <w:t xml:space="preserve"> </w:t>
      </w:r>
      <w:r>
        <w:t xml:space="preserve">“Lord, may Your will be done, whatever that is”</w:t>
      </w:r>
      <w:r>
        <w:t xml:space="preserve"> </w:t>
      </w:r>
      <w:r>
        <w:t xml:space="preserve">— as a way of avoiding the vulnerability of a specific ask. Caleb models something different: bring the specific promise God has spoken, the specific obstacle that stands against it, and the specific possession you are trusting Him for, and lay it before Him directly. Pray with Caleb-like specificity this week about one promise you have been treating as too uncertain or too audacious to name out loud.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Joshua 14 teaches that God’s fidelity to His word is not diminished by the passage of time, the enormity of opposition, or the failure of others. The forty-five-year interval between Moses’ oath and Caleb’s possession of Hebron is not a footnote — it is the theological exhibit. God did not forget what He said. He did not revise it in light of the wilderness catastrophe. He held the promise intact across four decades and delivered it to the man who held the LORD intact across the same four decades. The chapter also establishes that the ground of inheritance is the LORD’s faithfulness — not military superiority, tribal standing, or human longevity — and that wholeheartedness toward God is itself the gift of His grace working in a human life, not a human achievement that earns divine reward. The Levites’ exception (vv. 3–4) reinforces this: the LORD Himself is an inheritance — land is the penultimate category; the covenant God is the ultimate one.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powerfully illustrates the Reformed doctrine of the perseverance of the saints — not as a static fact but as a living reality that presses forward into promise rather than retreating in the face of opposition. Caleb’s wholeheartedness is not the product of superior willpower; it is the fruit of genuine saving faith, sustained by the God who spoke the promise and who keeps the one who trusts it. The contrast between Caleb and the ten spies maps onto the Reformed understanding of true versus false faith: both groups had access to the same word, the same God, the same visible evidence — but only genuine, Spirit-sustained faith produces wholehearted following when the Anakim appear. Furthermore, the land inheritance of Joshua is canonically the shadow of the new creation inheritance that is the believer’s in Christ (Ephesians 1:11–14; 1 Peter 1:3–5) — an inheritance that, like Caleb’s, is kept intact across every interval of waiting and every threat of opposition, because the One who promised it is the One who secures it.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God does not forget what He has said, and time does not erode what He has sworn. Caleb walked into his eighty-sixth year, pointed at the mountain that had once terrified a generation, and said,</w:t>
      </w:r>
      <w:r>
        <w:t xml:space="preserve"> </w:t>
      </w:r>
      <w:r>
        <w:t xml:space="preserve">“Give it to me — the LORD will be with me.”</w:t>
      </w:r>
      <w:r>
        <w:t xml:space="preserve"> </w:t>
      </w:r>
      <w:r>
        <w:t xml:space="preserve">And he received it. Whatever promise you are carrying from God’s word, whatever Anakim are still occupying the high ground, and however long the wait has already been — stop living as though the promise has quietly expired. Press in. The LORD who spoke is the LORD who keeps.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Caleb to a motivational figure rather than a theological one.</w:t>
      </w:r>
      <w:r>
        <w:t xml:space="preserve"> </w:t>
      </w:r>
      <w:r>
        <w:t xml:space="preserve">The most common homiletical failure with this passage is treating Caleb as an inspirational role model (</w:t>
      </w:r>
      <w:r>
        <w:t xml:space="preserve">“be like Caleb — stay strong, keep your faith, don’t quit”</w:t>
      </w:r>
      <w:r>
        <w:t xml:space="preserve">) rather than as a theological exhibit of what God’s faithfulness produces and rewards. The sermon becomes a self-help talk about resilience when it should be a proclamation about divine fidelity. Always anchor Caleb’s qualities to the God who sustained them and the promise that provoked them.</w:t>
      </w:r>
    </w:p>
    <w:p>
      <w:pPr>
        <w:numPr>
          <w:ilvl w:val="0"/>
          <w:numId w:val="1002"/>
        </w:numPr>
      </w:pPr>
      <w:r>
        <w:rPr>
          <w:b/>
          <w:bCs/>
        </w:rPr>
        <w:t xml:space="preserve">Preaching physical vitality as a reward for faithfulness.</w:t>
      </w:r>
      <w:r>
        <w:t xml:space="preserve"> </w:t>
      </w:r>
      <w:r>
        <w:t xml:space="preserve">Caleb’s declaration that he is</w:t>
      </w:r>
      <w:r>
        <w:t xml:space="preserve"> </w:t>
      </w:r>
      <w:r>
        <w:t xml:space="preserve">“as strong today as the day Moses sent me”</w:t>
      </w:r>
      <w:r>
        <w:t xml:space="preserve"> </w:t>
      </w:r>
      <w:r>
        <w:t xml:space="preserve">(v. 11) is remarkable and specific — but it is dangerous to abstract into a general promise that faithful believers will maintain physical vigor into old age. The text does not teach this. Caleb’s strength is noted to establish that the promise is still relevant and pursable — not to establish a principle of divinely preserved physical health. Preachers who import prosperity-adjacent applications here are reading past the text’s intent.</w:t>
      </w:r>
    </w:p>
    <w:p>
      <w:pPr>
        <w:numPr>
          <w:ilvl w:val="0"/>
          <w:numId w:val="1002"/>
        </w:numPr>
      </w:pPr>
      <w:r>
        <w:rPr>
          <w:b/>
          <w:bCs/>
        </w:rPr>
        <w:t xml:space="preserve">Missing the Anakim detail as the chapter’s narrative climax.</w:t>
      </w:r>
      <w:r>
        <w:t xml:space="preserve"> </w:t>
      </w:r>
      <w:r>
        <w:t xml:space="preserve">The closing verse — that Hebron was formerly named after</w:t>
      </w:r>
      <w:r>
        <w:t xml:space="preserve"> </w:t>
      </w:r>
      <w:r>
        <w:t xml:space="preserve">“the greatest man among the Anakim”</w:t>
      </w:r>
      <w:r>
        <w:t xml:space="preserve"> </w:t>
      </w:r>
      <w:r>
        <w:t xml:space="preserve">— is the chapter’s ironic and triumphant final note. The very fortress of maximum human opposition becomes Caleb’s inheritance. This is not a footnote; it is the payoff. The sermon that does not land here has not finished the chapter.</w:t>
      </w:r>
    </w:p>
    <w:p>
      <w:pPr>
        <w:numPr>
          <w:ilvl w:val="0"/>
          <w:numId w:val="1002"/>
        </w:numPr>
      </w:pPr>
      <w:r>
        <w:rPr>
          <w:b/>
          <w:bCs/>
        </w:rPr>
        <w:t xml:space="preserve">Treating</w:t>
      </w:r>
      <w:r>
        <w:rPr>
          <w:b/>
          <w:bCs/>
        </w:rPr>
        <w:t xml:space="preserve"> </w:t>
      </w:r>
      <w:r>
        <w:rPr>
          <w:b/>
          <w:bCs/>
        </w:rPr>
        <w:t xml:space="preserve">“wholeheartedness”</w:t>
      </w:r>
      <w:r>
        <w:rPr>
          <w:b/>
          <w:bCs/>
        </w:rPr>
        <w:t xml:space="preserve"> </w:t>
      </w:r>
      <w:r>
        <w:rPr>
          <w:b/>
          <w:bCs/>
        </w:rPr>
        <w:t xml:space="preserve">as a moral achievement rather than a posture of trust.</w:t>
      </w:r>
      <w:r>
        <w:t xml:space="preserve"> </w:t>
      </w:r>
      <w:r>
        <w:t xml:space="preserve">If the exposition presents Caleb’s wholeheartedness as the reason God owed him the inheritance (a works-based logic), it has misread the text and created a moralistic burden. Wholeheartedness is the shape of faith, not the basis of merit. It is what trusting God looks like when the Anakim show up — not a level of moral performance that earns divine favor.</w:t>
      </w:r>
    </w:p>
    <w:p>
      <w:pPr>
        <w:numPr>
          <w:ilvl w:val="0"/>
          <w:numId w:val="1002"/>
        </w:numPr>
      </w:pPr>
      <w:r>
        <w:rPr>
          <w:b/>
          <w:bCs/>
        </w:rPr>
        <w:t xml:space="preserve">Neglecting the Levitical exception and its theological freight.</w:t>
      </w:r>
      <w:r>
        <w:t xml:space="preserve"> </w:t>
      </w:r>
      <w:r>
        <w:t xml:space="preserve">Verses 3–4 are easily skipped as administrative background. But the note that the Levites receive no land — because the LORD is their inheritance — is a theological hinge that the rest of the chapter is implicitly commenting on. All the land distribution is derivative of and pointing toward the ultimate inheritance: God Himself. A sermon on Joshua 14 that does not at least gesture toward this loses the eschatological depth the text itself provides.</w:t>
      </w:r>
    </w:p>
    <w:p>
      <w:pPr>
        <w:numPr>
          <w:ilvl w:val="0"/>
          <w:numId w:val="1002"/>
        </w:numPr>
      </w:pPr>
      <w:r>
        <w:rPr>
          <w:b/>
          <w:bCs/>
        </w:rPr>
        <w:t xml:space="preserve">Applying the passage to</w:t>
      </w:r>
      <w:r>
        <w:rPr>
          <w:b/>
          <w:bCs/>
        </w:rPr>
        <w:t xml:space="preserve"> </w:t>
      </w:r>
      <w:r>
        <w:rPr>
          <w:b/>
          <w:bCs/>
        </w:rPr>
        <w:t xml:space="preserve">“your Hebron”</w:t>
      </w:r>
      <w:r>
        <w:rPr>
          <w:b/>
          <w:bCs/>
        </w:rPr>
        <w:t xml:space="preserve"> </w:t>
      </w:r>
      <w:r>
        <w:rPr>
          <w:b/>
          <w:bCs/>
        </w:rPr>
        <w:t xml:space="preserve">without grounding in the gospel.</w:t>
      </w:r>
      <w:r>
        <w:t xml:space="preserve"> </w:t>
      </w:r>
      <w:r>
        <w:t xml:space="preserve">Applications about</w:t>
      </w:r>
      <w:r>
        <w:t xml:space="preserve"> </w:t>
      </w:r>
      <w:r>
        <w:t xml:space="preserve">“claiming your Hebron”</w:t>
      </w:r>
      <w:r>
        <w:t xml:space="preserve"> </w:t>
      </w:r>
      <w:r>
        <w:t xml:space="preserve">or</w:t>
      </w:r>
      <w:r>
        <w:t xml:space="preserve"> </w:t>
      </w:r>
      <w:r>
        <w:t xml:space="preserve">“pressing into your promised land”</w:t>
      </w:r>
      <w:r>
        <w:t xml:space="preserve"> </w:t>
      </w:r>
      <w:r>
        <w:t xml:space="preserve">are not wrong in themselves, but they routinely detach from their canonical grounding: the inheritance language of Joshua is fulfilled in Christ (Ephesians 1:11; 1 Peter 1:3–5), and believers already hold — in Christ — an inheritance more secure than Hebron. Applications must flow from that grounding, not from a spiritualized territorial conquest framework that bypasses the gospel. The danger is a triumphalist application that sounds like Caleb but has no cross at its center.</w:t>
      </w:r>
    </w:p>
    <w:p>
      <w:r>
        <w:pict>
          <v:rect style="width:0;height:1.5pt" o:hralign="center" o:hrstd="t" o:hr="t"/>
        </w:pict>
      </w:r>
    </w:p>
    <w:p>
      <w:pPr>
        <w:pStyle w:val="FirstParagraph"/>
      </w:pPr>
      <w:r>
        <w:rPr>
          <w:i/>
          <w:iCs/>
        </w:rPr>
        <w:t xml:space="preserve">Generated per CLAUDE2.md framework. File: 06 Joshua 14.docx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2026-07-14T21:02:18Z</dcterms:created>
  <dcterms:modified xsi:type="dcterms:W3CDTF">2026-07-14T21:02:18Z</dcterms:modified>
</cp:coreProperties>
</file>

<file path=docProps/custom.xml><?xml version="1.0" encoding="utf-8"?>
<Properties xmlns="http://schemas.openxmlformats.org/officeDocument/2006/custom-properties" xmlns:vt="http://schemas.openxmlformats.org/officeDocument/2006/docPropsVTypes"/>
</file>